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3F" w:rsidTr="0004333F">
        <w:tc>
          <w:tcPr>
            <w:tcW w:w="9062" w:type="dxa"/>
          </w:tcPr>
          <w:p w:rsidR="0004333F" w:rsidRPr="0004333F" w:rsidRDefault="0004333F" w:rsidP="0004333F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 Light" w:hAnsi="Calibri Light" w:cs="Times New Roman"/>
                <w:color w:val="000000" w:themeColor="text1"/>
              </w:rPr>
              <w:br/>
            </w:r>
            <w:r w:rsidRPr="0004333F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 xml:space="preserve">Valentin </w:t>
            </w:r>
            <w:proofErr w:type="spellStart"/>
            <w:r w:rsidRPr="0004333F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>Danneville</w:t>
            </w:r>
            <w:proofErr w:type="spellEnd"/>
            <w:r w:rsidRPr="0004333F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 xml:space="preserve"> (promo 2020 – GMM)</w:t>
            </w:r>
          </w:p>
          <w:p w:rsidR="0004333F" w:rsidRPr="0004333F" w:rsidRDefault="0004333F" w:rsidP="0004333F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  <w:r w:rsidRPr="0004333F"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  <w:t>Mobilité de 3e année</w:t>
            </w:r>
          </w:p>
          <w:p w:rsidR="0004333F" w:rsidRPr="0004333F" w:rsidRDefault="0004333F" w:rsidP="0004333F">
            <w:pPr>
              <w:jc w:val="center"/>
              <w:rPr>
                <w:rFonts w:ascii="Calibri Light" w:hAnsi="Calibri Light" w:cs="Times New Roman"/>
                <w:b/>
                <w:color w:val="4F81BD" w:themeColor="accent1"/>
                <w:sz w:val="26"/>
                <w:szCs w:val="26"/>
              </w:rPr>
            </w:pPr>
          </w:p>
          <w:p w:rsidR="0004333F" w:rsidRPr="0004333F" w:rsidRDefault="0004333F" w:rsidP="0004333F">
            <w:pPr>
              <w:jc w:val="center"/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</w:pPr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2 semestres d’échange à Xi’an </w:t>
            </w:r>
            <w:proofErr w:type="spellStart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Jiaotong</w:t>
            </w:r>
            <w:proofErr w:type="spellEnd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 : </w:t>
            </w:r>
            <w:proofErr w:type="spellStart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mechanical</w:t>
            </w:r>
            <w:proofErr w:type="spellEnd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</w:t>
            </w:r>
            <w:proofErr w:type="spellStart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>eng</w:t>
            </w:r>
            <w:proofErr w:type="spellEnd"/>
            <w:r w:rsidRPr="0004333F">
              <w:rPr>
                <w:rFonts w:ascii="Calibri Light" w:hAnsi="Calibri Light" w:cs="Times New Roman"/>
                <w:b/>
                <w:i/>
                <w:color w:val="4F81BD" w:themeColor="accent1"/>
                <w:sz w:val="26"/>
                <w:szCs w:val="26"/>
              </w:rPr>
              <w:t xml:space="preserve"> – 2019/20</w:t>
            </w:r>
          </w:p>
          <w:p w:rsidR="0004333F" w:rsidRDefault="0004333F" w:rsidP="0004333F">
            <w:pPr>
              <w:jc w:val="both"/>
              <w:rPr>
                <w:rFonts w:ascii="Calibri Light" w:hAnsi="Calibri Light" w:cs="Times New Roman"/>
                <w:color w:val="000000" w:themeColor="text1"/>
              </w:rPr>
            </w:pPr>
          </w:p>
        </w:tc>
      </w:tr>
    </w:tbl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5C443F">
        <w:rPr>
          <w:rFonts w:ascii="Calibri Light" w:hAnsi="Calibri Light" w:cs="Times New Roman"/>
          <w:b/>
          <w:sz w:val="24"/>
          <w:szCs w:val="24"/>
        </w:rPr>
        <w:t xml:space="preserve">Pourquoi avoir choisi </w:t>
      </w:r>
      <w:proofErr w:type="spellStart"/>
      <w:r w:rsidRPr="005C443F">
        <w:rPr>
          <w:rFonts w:ascii="Calibri Light" w:hAnsi="Calibri Light" w:cs="Times New Roman"/>
          <w:b/>
          <w:sz w:val="24"/>
          <w:szCs w:val="24"/>
        </w:rPr>
        <w:t>X’ian</w:t>
      </w:r>
      <w:proofErr w:type="spellEnd"/>
      <w:r w:rsidRPr="005C443F">
        <w:rPr>
          <w:rFonts w:ascii="Calibri Light" w:hAnsi="Calibri Light" w:cs="Times New Roman"/>
          <w:b/>
          <w:sz w:val="24"/>
          <w:szCs w:val="24"/>
        </w:rPr>
        <w:t xml:space="preserve"> et non pas</w:t>
      </w:r>
      <w:r>
        <w:rPr>
          <w:rFonts w:ascii="Calibri Light" w:hAnsi="Calibri Light" w:cs="Times New Roman"/>
          <w:b/>
          <w:sz w:val="24"/>
          <w:szCs w:val="24"/>
        </w:rPr>
        <w:t xml:space="preserve"> Pékin ou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 Shanghai ?</w:t>
      </w: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La ville est moins touristique que les autres grandes mégalopoles chinoises, donc idéale pour rencontrer les locaux chinois et améliorer ma maitrise de la langue.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 xml:space="preserve">D’autant plus que la ville </w:t>
      </w:r>
      <w:r>
        <w:rPr>
          <w:rFonts w:ascii="Calibri Light" w:hAnsi="Calibri Light" w:cs="Times New Roman"/>
          <w:color w:val="000000" w:themeColor="text1"/>
        </w:rPr>
        <w:t>dispose d’</w:t>
      </w:r>
      <w:r w:rsidRPr="005C443F">
        <w:rPr>
          <w:rFonts w:ascii="Calibri Light" w:hAnsi="Calibri Light" w:cs="Times New Roman"/>
          <w:color w:val="000000" w:themeColor="text1"/>
        </w:rPr>
        <w:t>un aspect culturel</w:t>
      </w:r>
      <w:r>
        <w:rPr>
          <w:rFonts w:ascii="Calibri Light" w:hAnsi="Calibri Light" w:cs="Times New Roman"/>
          <w:color w:val="000000" w:themeColor="text1"/>
        </w:rPr>
        <w:t xml:space="preserve"> important et regorge </w:t>
      </w:r>
      <w:r w:rsidRPr="005C443F">
        <w:rPr>
          <w:rFonts w:ascii="Calibri Light" w:hAnsi="Calibri Light" w:cs="Times New Roman"/>
          <w:color w:val="000000" w:themeColor="text1"/>
        </w:rPr>
        <w:t>de lieux historiques</w:t>
      </w:r>
      <w:r>
        <w:rPr>
          <w:rFonts w:ascii="Calibri Light" w:hAnsi="Calibri Light" w:cs="Times New Roman"/>
          <w:color w:val="000000" w:themeColor="text1"/>
        </w:rPr>
        <w:t>. D’ailleurs, cette</w:t>
      </w:r>
      <w:r w:rsidRPr="005C443F">
        <w:rPr>
          <w:rFonts w:ascii="Calibri Light" w:hAnsi="Calibri Light" w:cs="Times New Roman"/>
          <w:color w:val="000000" w:themeColor="text1"/>
        </w:rPr>
        <w:t xml:space="preserve"> ville </w:t>
      </w:r>
      <w:r>
        <w:rPr>
          <w:rFonts w:ascii="Calibri Light" w:hAnsi="Calibri Light" w:cs="Times New Roman"/>
          <w:color w:val="000000" w:themeColor="text1"/>
        </w:rPr>
        <w:t>a une histoire de plus de 31</w:t>
      </w:r>
      <w:r w:rsidRPr="005C443F">
        <w:rPr>
          <w:rFonts w:ascii="Calibri Light" w:hAnsi="Calibri Light" w:cs="Times New Roman"/>
          <w:color w:val="000000" w:themeColor="text1"/>
        </w:rPr>
        <w:t xml:space="preserve">00 ans </w:t>
      </w:r>
      <w:r>
        <w:rPr>
          <w:rFonts w:ascii="Calibri Light" w:hAnsi="Calibri Light" w:cs="Times New Roman"/>
          <w:color w:val="000000" w:themeColor="text1"/>
        </w:rPr>
        <w:t>(dynasties QIN, HAN, TANG) que l’on peut retrouver grâce à ses différents édifices telles que les M</w:t>
      </w:r>
      <w:r w:rsidRPr="005C443F">
        <w:rPr>
          <w:rFonts w:ascii="Calibri Light" w:hAnsi="Calibri Light" w:cs="Times New Roman"/>
          <w:color w:val="000000" w:themeColor="text1"/>
        </w:rPr>
        <w:t>urailles de la ville</w:t>
      </w:r>
      <w:r>
        <w:rPr>
          <w:rFonts w:ascii="Calibri Light" w:hAnsi="Calibri Light" w:cs="Times New Roman"/>
          <w:color w:val="000000" w:themeColor="text1"/>
        </w:rPr>
        <w:t>.</w:t>
      </w: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5C443F">
        <w:rPr>
          <w:rFonts w:ascii="Calibri Light" w:hAnsi="Calibri Light" w:cs="Times New Roman"/>
          <w:b/>
          <w:sz w:val="24"/>
          <w:szCs w:val="24"/>
        </w:rPr>
        <w:t xml:space="preserve">Comment se sont déroulés </w:t>
      </w:r>
      <w:r>
        <w:rPr>
          <w:rFonts w:ascii="Calibri Light" w:hAnsi="Calibri Light" w:cs="Times New Roman"/>
          <w:b/>
          <w:sz w:val="24"/>
          <w:szCs w:val="24"/>
        </w:rPr>
        <w:t>les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 cours sur place ? 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 xml:space="preserve">Pour ma part, les cours que j’ai </w:t>
      </w:r>
      <w:r>
        <w:rPr>
          <w:rFonts w:ascii="Calibri Light" w:hAnsi="Calibri Light" w:cs="Times New Roman"/>
          <w:color w:val="000000" w:themeColor="text1"/>
        </w:rPr>
        <w:t>suivi</w:t>
      </w:r>
      <w:r w:rsidRPr="005C443F">
        <w:rPr>
          <w:rFonts w:ascii="Calibri Light" w:hAnsi="Calibri Light" w:cs="Times New Roman"/>
          <w:color w:val="000000" w:themeColor="text1"/>
        </w:rPr>
        <w:t xml:space="preserve"> sont dispensés</w:t>
      </w:r>
      <w:r>
        <w:rPr>
          <w:rFonts w:ascii="Calibri Light" w:hAnsi="Calibri Light" w:cs="Times New Roman"/>
          <w:color w:val="000000" w:themeColor="text1"/>
        </w:rPr>
        <w:t xml:space="preserve"> en a</w:t>
      </w:r>
      <w:r w:rsidRPr="005C443F">
        <w:rPr>
          <w:rFonts w:ascii="Calibri Light" w:hAnsi="Calibri Light" w:cs="Times New Roman"/>
          <w:color w:val="000000" w:themeColor="text1"/>
        </w:rPr>
        <w:t>nglais et ne sont pas obligatoires</w:t>
      </w:r>
      <w:r>
        <w:rPr>
          <w:rFonts w:ascii="Calibri Light" w:hAnsi="Calibri Light" w:cs="Times New Roman"/>
          <w:color w:val="000000" w:themeColor="text1"/>
        </w:rPr>
        <w:t>. Des cours de chinois sont tout de même dispensés pour les étudiants internationaux.</w:t>
      </w: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Je suis rentré en France pour les fêtes de fin d’année mais je n’ai pas pu retourner en Chine en raison de la crise sanitaire. J’ai donc poursuivi le second semestre à distance.</w:t>
      </w: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Tous mes projets ont donc été modifiés : je prévois de revenir en Chine l’année prochaine pour 1 ou 2</w:t>
      </w:r>
      <w:r w:rsidRPr="005C443F">
        <w:rPr>
          <w:rFonts w:ascii="Calibri Light" w:hAnsi="Calibri Light" w:cs="Times New Roman"/>
          <w:color w:val="000000" w:themeColor="text1"/>
        </w:rPr>
        <w:t xml:space="preserve"> semestres </w:t>
      </w:r>
      <w:r>
        <w:rPr>
          <w:rFonts w:ascii="Calibri Light" w:hAnsi="Calibri Light" w:cs="Times New Roman"/>
          <w:color w:val="000000" w:themeColor="text1"/>
        </w:rPr>
        <w:t>afin d’effectuer un projet de recherche et mon PFE au second semestre.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5C443F">
        <w:rPr>
          <w:rFonts w:ascii="Calibri Light" w:hAnsi="Calibri Light" w:cs="Times New Roman"/>
          <w:b/>
          <w:sz w:val="24"/>
          <w:szCs w:val="24"/>
        </w:rPr>
        <w:t>A combien s’élève les frais de scolarité ?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3D3071">
        <w:rPr>
          <w:rFonts w:ascii="Calibri Light" w:hAnsi="Calibri Light" w:cs="Times New Roman"/>
          <w:color w:val="000000" w:themeColor="text1"/>
        </w:rPr>
        <w:t>Grâce à l’accord double diplôme entre les deux universités, nous avons la chance de ne payer  uniquement que les frais de scolarité de l’ENPC</w:t>
      </w:r>
      <w:r>
        <w:rPr>
          <w:rFonts w:ascii="Calibri Light" w:hAnsi="Calibri Light" w:cs="Times New Roman"/>
          <w:color w:val="000000" w:themeColor="text1"/>
        </w:rPr>
        <w:t xml:space="preserve">. 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bookmarkStart w:id="0" w:name="_GoBack"/>
      <w:bookmarkEnd w:id="0"/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>
        <w:rPr>
          <w:rFonts w:ascii="Calibri Light" w:hAnsi="Calibri Light" w:cs="Times New Roman"/>
          <w:b/>
          <w:sz w:val="24"/>
          <w:szCs w:val="24"/>
        </w:rPr>
        <w:t>Pourrais-tu nous décrire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 </w:t>
      </w:r>
      <w:r>
        <w:rPr>
          <w:rFonts w:ascii="Calibri Light" w:hAnsi="Calibri Light" w:cs="Times New Roman"/>
          <w:b/>
          <w:sz w:val="24"/>
          <w:szCs w:val="24"/>
        </w:rPr>
        <w:t>le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 campus de </w:t>
      </w:r>
      <w:proofErr w:type="spellStart"/>
      <w:r>
        <w:rPr>
          <w:rFonts w:ascii="Calibri Light" w:hAnsi="Calibri Light" w:cs="Times New Roman"/>
          <w:b/>
          <w:sz w:val="24"/>
          <w:szCs w:val="24"/>
        </w:rPr>
        <w:t>X’ian</w:t>
      </w:r>
      <w:proofErr w:type="spellEnd"/>
      <w:r w:rsidRPr="005C443F">
        <w:rPr>
          <w:rFonts w:ascii="Calibri Light" w:hAnsi="Calibri Light" w:cs="Times New Roman"/>
          <w:b/>
          <w:sz w:val="24"/>
          <w:szCs w:val="24"/>
        </w:rPr>
        <w:t>?</w:t>
      </w:r>
    </w:p>
    <w:p w:rsidR="000433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</w:p>
    <w:p w:rsidR="000433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L’université est composée de 3 campus : </w:t>
      </w:r>
    </w:p>
    <w:p w:rsidR="0004333F" w:rsidRDefault="0004333F" w:rsidP="0004333F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U</w:t>
      </w:r>
      <w:r w:rsidRPr="005C443F">
        <w:rPr>
          <w:rFonts w:ascii="Calibri Light" w:hAnsi="Calibri Light" w:cs="Times New Roman"/>
          <w:color w:val="000000" w:themeColor="text1"/>
        </w:rPr>
        <w:t>n campus qui se situe dans l’ancienne ville</w:t>
      </w:r>
    </w:p>
    <w:p w:rsidR="0004333F" w:rsidRDefault="0004333F" w:rsidP="0004333F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lastRenderedPageBreak/>
        <w:t>Un campus</w:t>
      </w:r>
      <w:r w:rsidRPr="005C443F">
        <w:rPr>
          <w:rFonts w:ascii="Calibri Light" w:hAnsi="Calibri Light" w:cs="Times New Roman"/>
          <w:color w:val="000000" w:themeColor="text1"/>
        </w:rPr>
        <w:t xml:space="preserve"> qui </w:t>
      </w:r>
      <w:r>
        <w:rPr>
          <w:rFonts w:ascii="Calibri Light" w:hAnsi="Calibri Light" w:cs="Times New Roman"/>
          <w:color w:val="000000" w:themeColor="text1"/>
        </w:rPr>
        <w:t xml:space="preserve">ne </w:t>
      </w:r>
      <w:r w:rsidRPr="005C443F">
        <w:rPr>
          <w:rFonts w:ascii="Calibri Light" w:hAnsi="Calibri Light" w:cs="Times New Roman"/>
          <w:color w:val="000000" w:themeColor="text1"/>
        </w:rPr>
        <w:t>contient que des laboratoires</w:t>
      </w:r>
    </w:p>
    <w:p w:rsidR="0004333F" w:rsidRPr="005C443F" w:rsidRDefault="0004333F" w:rsidP="0004333F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Le</w:t>
      </w:r>
      <w:r w:rsidRPr="005C443F">
        <w:rPr>
          <w:rFonts w:ascii="Calibri Light" w:hAnsi="Calibri Light" w:cs="Times New Roman"/>
          <w:color w:val="000000" w:themeColor="text1"/>
        </w:rPr>
        <w:t xml:space="preserve"> nouveau </w:t>
      </w:r>
      <w:r>
        <w:rPr>
          <w:rFonts w:ascii="Calibri Light" w:hAnsi="Calibri Light" w:cs="Times New Roman"/>
          <w:color w:val="000000" w:themeColor="text1"/>
        </w:rPr>
        <w:t xml:space="preserve">campus </w:t>
      </w:r>
      <w:r w:rsidRPr="005C443F">
        <w:rPr>
          <w:rFonts w:ascii="Calibri Light" w:hAnsi="Calibri Light" w:cs="Times New Roman"/>
          <w:color w:val="000000" w:themeColor="text1"/>
        </w:rPr>
        <w:t xml:space="preserve">qui s’appelle « innovation </w:t>
      </w:r>
      <w:proofErr w:type="spellStart"/>
      <w:r w:rsidRPr="005C443F">
        <w:rPr>
          <w:rFonts w:ascii="Calibri Light" w:hAnsi="Calibri Light" w:cs="Times New Roman"/>
          <w:color w:val="000000" w:themeColor="text1"/>
        </w:rPr>
        <w:t>harbour</w:t>
      </w:r>
      <w:proofErr w:type="spellEnd"/>
      <w:r w:rsidRPr="005C443F">
        <w:rPr>
          <w:rFonts w:ascii="Calibri Light" w:hAnsi="Calibri Light" w:cs="Times New Roman"/>
          <w:color w:val="000000" w:themeColor="text1"/>
        </w:rPr>
        <w:t> »</w:t>
      </w:r>
      <w:r>
        <w:rPr>
          <w:rFonts w:ascii="Calibri Light" w:hAnsi="Calibri Light" w:cs="Times New Roman"/>
          <w:color w:val="000000" w:themeColor="text1"/>
        </w:rPr>
        <w:t>. Ce</w:t>
      </w:r>
      <w:r w:rsidRPr="005C443F">
        <w:rPr>
          <w:rFonts w:ascii="Calibri Light" w:hAnsi="Calibri Light" w:cs="Times New Roman"/>
          <w:color w:val="000000" w:themeColor="text1"/>
        </w:rPr>
        <w:t xml:space="preserve"> dernier est</w:t>
      </w:r>
      <w:r>
        <w:rPr>
          <w:rFonts w:ascii="Calibri Light" w:hAnsi="Calibri Light" w:cs="Times New Roman"/>
          <w:color w:val="000000" w:themeColor="text1"/>
        </w:rPr>
        <w:t xml:space="preserve"> pour le moment</w:t>
      </w:r>
      <w:r w:rsidRPr="005C443F">
        <w:rPr>
          <w:rFonts w:ascii="Calibri Light" w:hAnsi="Calibri Light" w:cs="Times New Roman"/>
          <w:color w:val="000000" w:themeColor="text1"/>
        </w:rPr>
        <w:t xml:space="preserve"> mal desservi par les transports</w:t>
      </w:r>
      <w:r>
        <w:rPr>
          <w:rFonts w:ascii="Calibri Light" w:hAnsi="Calibri Light" w:cs="Times New Roman"/>
          <w:color w:val="000000" w:themeColor="text1"/>
        </w:rPr>
        <w:t xml:space="preserve"> en commun.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Dans l’ensemble, l</w:t>
      </w:r>
      <w:r w:rsidRPr="005C443F">
        <w:rPr>
          <w:rFonts w:ascii="Calibri Light" w:hAnsi="Calibri Light" w:cs="Times New Roman"/>
          <w:color w:val="000000" w:themeColor="text1"/>
        </w:rPr>
        <w:t>e campus est assez moderne, avec une piscine, un grand terrain de foot, de</w:t>
      </w:r>
      <w:r>
        <w:rPr>
          <w:rFonts w:ascii="Calibri Light" w:hAnsi="Calibri Light" w:cs="Times New Roman"/>
          <w:color w:val="000000" w:themeColor="text1"/>
        </w:rPr>
        <w:t>s tables de ping-pong. On y trouve même des vélos pour se déplacer ay sein du campus.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>En ce qui concerne la cantine</w:t>
      </w:r>
      <w:r>
        <w:rPr>
          <w:rFonts w:ascii="Calibri Light" w:hAnsi="Calibri Light" w:cs="Times New Roman"/>
          <w:color w:val="000000" w:themeColor="text1"/>
        </w:rPr>
        <w:t>, la cuisine y est typique,</w:t>
      </w:r>
      <w:r w:rsidRPr="005C443F">
        <w:rPr>
          <w:rFonts w:ascii="Calibri Light" w:hAnsi="Calibri Light" w:cs="Times New Roman"/>
          <w:color w:val="000000" w:themeColor="text1"/>
        </w:rPr>
        <w:t xml:space="preserve"> ce qui nous permet de découvrir la cuisine chinoise</w:t>
      </w:r>
      <w:r>
        <w:rPr>
          <w:rFonts w:ascii="Calibri Light" w:hAnsi="Calibri Light" w:cs="Times New Roman"/>
          <w:color w:val="000000" w:themeColor="text1"/>
        </w:rPr>
        <w:t> !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5C443F">
        <w:rPr>
          <w:rFonts w:ascii="Calibri Light" w:hAnsi="Calibri Light" w:cs="Times New Roman"/>
          <w:b/>
          <w:sz w:val="24"/>
          <w:szCs w:val="24"/>
        </w:rPr>
        <w:t>Comment as-tu trouvé un logement</w:t>
      </w:r>
      <w:r>
        <w:rPr>
          <w:rFonts w:ascii="Calibri Light" w:hAnsi="Calibri Light" w:cs="Times New Roman"/>
          <w:b/>
          <w:sz w:val="24"/>
          <w:szCs w:val="24"/>
        </w:rPr>
        <w:t xml:space="preserve"> 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? 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 xml:space="preserve">On y trouve sur le campus 4 grands bâtiments destinés aux étudiants internationaux, je suis dans un appartement partagé avec d’autres étudiants qui viennent d’autres pays. 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>Les logements ne sont pas très chers</w:t>
      </w:r>
      <w:r>
        <w:rPr>
          <w:rFonts w:ascii="Calibri Light" w:hAnsi="Calibri Light" w:cs="Times New Roman"/>
          <w:color w:val="000000" w:themeColor="text1"/>
        </w:rPr>
        <w:t xml:space="preserve">, aux alentours de </w:t>
      </w:r>
      <w:r w:rsidRPr="005C443F">
        <w:rPr>
          <w:rFonts w:ascii="Calibri Light" w:hAnsi="Calibri Light" w:cs="Times New Roman"/>
          <w:color w:val="000000" w:themeColor="text1"/>
        </w:rPr>
        <w:t xml:space="preserve">9000 yuan à l’année </w:t>
      </w:r>
      <w:r>
        <w:rPr>
          <w:rFonts w:ascii="Calibri Light" w:hAnsi="Calibri Light" w:cs="Times New Roman"/>
          <w:color w:val="000000" w:themeColor="text1"/>
        </w:rPr>
        <w:t>soit</w:t>
      </w:r>
      <w:r w:rsidRPr="005C443F">
        <w:rPr>
          <w:rFonts w:ascii="Calibri Light" w:hAnsi="Calibri Light" w:cs="Times New Roman"/>
          <w:color w:val="000000" w:themeColor="text1"/>
        </w:rPr>
        <w:t xml:space="preserve"> 1100 </w:t>
      </w:r>
      <w:r w:rsidRPr="005C443F">
        <w:rPr>
          <w:rFonts w:ascii="Calibri Light" w:hAnsi="Calibri Light"/>
          <w:sz w:val="24"/>
        </w:rPr>
        <w:t>€</w:t>
      </w:r>
      <w:r w:rsidRPr="005C443F">
        <w:rPr>
          <w:rFonts w:ascii="Calibri Light" w:hAnsi="Calibri Light" w:cs="Times New Roman"/>
          <w:color w:val="000000" w:themeColor="text1"/>
        </w:rPr>
        <w:t>.</w:t>
      </w:r>
    </w:p>
    <w:p w:rsidR="000433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>Point négatif : Les</w:t>
      </w:r>
      <w:r w:rsidRPr="005C443F">
        <w:rPr>
          <w:rFonts w:ascii="Calibri Light" w:hAnsi="Calibri Light" w:cs="Times New Roman"/>
          <w:color w:val="000000" w:themeColor="text1"/>
        </w:rPr>
        <w:t xml:space="preserve"> étudiants chinois sont très introvertis et reste</w:t>
      </w:r>
      <w:r>
        <w:rPr>
          <w:rFonts w:ascii="Calibri Light" w:hAnsi="Calibri Light" w:cs="Times New Roman"/>
          <w:color w:val="000000" w:themeColor="text1"/>
        </w:rPr>
        <w:t>nt</w:t>
      </w:r>
      <w:r w:rsidRPr="005C443F">
        <w:rPr>
          <w:rFonts w:ascii="Calibri Light" w:hAnsi="Calibri Light" w:cs="Times New Roman"/>
          <w:color w:val="000000" w:themeColor="text1"/>
        </w:rPr>
        <w:t xml:space="preserve"> à l’écart</w:t>
      </w:r>
      <w:r>
        <w:rPr>
          <w:rFonts w:ascii="Calibri Light" w:hAnsi="Calibri Light" w:cs="Times New Roman"/>
          <w:color w:val="000000" w:themeColor="text1"/>
        </w:rPr>
        <w:t>. Les cours de communication permettent donc de rencontrer les élèves locaux et de faire connaissance.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b/>
          <w:sz w:val="24"/>
          <w:szCs w:val="24"/>
        </w:rPr>
      </w:pPr>
      <w:r w:rsidRPr="005C443F">
        <w:rPr>
          <w:rFonts w:ascii="Calibri Light" w:hAnsi="Calibri Light" w:cs="Times New Roman"/>
          <w:b/>
          <w:sz w:val="24"/>
          <w:szCs w:val="24"/>
        </w:rPr>
        <w:t>Comment s’est déroulée ton intégration sur place </w:t>
      </w:r>
      <w:r>
        <w:rPr>
          <w:rFonts w:ascii="Calibri Light" w:hAnsi="Calibri Light" w:cs="Times New Roman"/>
          <w:b/>
          <w:sz w:val="24"/>
          <w:szCs w:val="24"/>
        </w:rPr>
        <w:t>(</w:t>
      </w:r>
      <w:r w:rsidRPr="005C443F">
        <w:rPr>
          <w:rFonts w:ascii="Calibri Light" w:hAnsi="Calibri Light" w:cs="Times New Roman"/>
          <w:b/>
          <w:sz w:val="24"/>
          <w:szCs w:val="24"/>
        </w:rPr>
        <w:t>langue parlé</w:t>
      </w:r>
      <w:r>
        <w:rPr>
          <w:rFonts w:ascii="Calibri Light" w:hAnsi="Calibri Light" w:cs="Times New Roman"/>
          <w:b/>
          <w:sz w:val="24"/>
          <w:szCs w:val="24"/>
        </w:rPr>
        <w:t>e</w:t>
      </w:r>
      <w:r w:rsidRPr="005C443F">
        <w:rPr>
          <w:rFonts w:ascii="Calibri Light" w:hAnsi="Calibri Light" w:cs="Times New Roman"/>
          <w:b/>
          <w:sz w:val="24"/>
          <w:szCs w:val="24"/>
        </w:rPr>
        <w:t xml:space="preserve">, étudiants </w:t>
      </w:r>
      <w:r>
        <w:rPr>
          <w:rFonts w:ascii="Calibri Light" w:hAnsi="Calibri Light" w:cs="Times New Roman"/>
          <w:b/>
          <w:sz w:val="24"/>
          <w:szCs w:val="24"/>
        </w:rPr>
        <w:t xml:space="preserve"> locaux et </w:t>
      </w:r>
      <w:r w:rsidRPr="005C443F">
        <w:rPr>
          <w:rFonts w:ascii="Calibri Light" w:hAnsi="Calibri Light" w:cs="Times New Roman"/>
          <w:b/>
          <w:sz w:val="24"/>
          <w:szCs w:val="24"/>
        </w:rPr>
        <w:t>internationaux</w:t>
      </w:r>
      <w:r>
        <w:rPr>
          <w:rFonts w:ascii="Calibri Light" w:hAnsi="Calibri Light" w:cs="Times New Roman"/>
          <w:b/>
          <w:sz w:val="24"/>
          <w:szCs w:val="24"/>
        </w:rPr>
        <w:t>)</w:t>
      </w:r>
      <w:r w:rsidRPr="005C443F">
        <w:rPr>
          <w:rFonts w:ascii="Calibri Light" w:hAnsi="Calibri Light" w:cs="Times New Roman"/>
          <w:b/>
          <w:sz w:val="24"/>
          <w:szCs w:val="24"/>
        </w:rPr>
        <w:t> ?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</w:p>
    <w:p w:rsidR="000433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 xml:space="preserve">La majorité des étudiants internationaux viennent du Pakistan, de Russie, </w:t>
      </w:r>
      <w:r>
        <w:rPr>
          <w:rFonts w:ascii="Calibri Light" w:hAnsi="Calibri Light" w:cs="Times New Roman"/>
          <w:color w:val="000000" w:themeColor="text1"/>
        </w:rPr>
        <w:t xml:space="preserve">du </w:t>
      </w:r>
      <w:r w:rsidRPr="005C443F">
        <w:rPr>
          <w:rFonts w:ascii="Calibri Light" w:hAnsi="Calibri Light" w:cs="Times New Roman"/>
          <w:color w:val="000000" w:themeColor="text1"/>
        </w:rPr>
        <w:t>Tadjikistan</w:t>
      </w:r>
      <w:r>
        <w:rPr>
          <w:rFonts w:ascii="Calibri Light" w:hAnsi="Calibri Light" w:cs="Times New Roman"/>
          <w:color w:val="000000" w:themeColor="text1"/>
        </w:rPr>
        <w:t xml:space="preserve"> et</w:t>
      </w:r>
      <w:r w:rsidRPr="005C443F">
        <w:rPr>
          <w:rFonts w:ascii="Calibri Light" w:hAnsi="Calibri Light" w:cs="Times New Roman"/>
          <w:color w:val="000000" w:themeColor="text1"/>
        </w:rPr>
        <w:t xml:space="preserve"> l’Ouzbékistan, etc.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color w:val="000000" w:themeColor="text1"/>
        </w:rPr>
      </w:pPr>
      <w:r>
        <w:rPr>
          <w:rFonts w:ascii="Calibri Light" w:hAnsi="Calibri Light" w:cs="Times New Roman"/>
          <w:color w:val="000000" w:themeColor="text1"/>
        </w:rPr>
        <w:t xml:space="preserve">L’avantage est qu’il y a énormément d’étudiants chinois. </w:t>
      </w:r>
    </w:p>
    <w:p w:rsidR="0004333F" w:rsidRPr="005C443F" w:rsidRDefault="0004333F" w:rsidP="000433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  <w:r w:rsidRPr="005C443F">
        <w:rPr>
          <w:rFonts w:ascii="Calibri Light" w:hAnsi="Calibri Light" w:cs="Times New Roman"/>
          <w:color w:val="000000" w:themeColor="text1"/>
        </w:rPr>
        <w:t>Pour ce qui est de la langue, l</w:t>
      </w:r>
      <w:r>
        <w:rPr>
          <w:rFonts w:ascii="Calibri Light" w:hAnsi="Calibri Light" w:cs="Times New Roman"/>
          <w:color w:val="000000" w:themeColor="text1"/>
        </w:rPr>
        <w:t>’anglais est très peu utilisé</w:t>
      </w:r>
      <w:r w:rsidRPr="005C443F">
        <w:rPr>
          <w:rFonts w:ascii="Calibri Light" w:hAnsi="Calibri Light" w:cs="Times New Roman"/>
          <w:color w:val="000000" w:themeColor="text1"/>
        </w:rPr>
        <w:t xml:space="preserve">, tandis que le chinois est prédominant, </w:t>
      </w:r>
      <w:r>
        <w:rPr>
          <w:rFonts w:ascii="Calibri Light" w:hAnsi="Calibri Light" w:cs="Times New Roman"/>
          <w:color w:val="000000" w:themeColor="text1"/>
        </w:rPr>
        <w:t xml:space="preserve">ce </w:t>
      </w:r>
      <w:r w:rsidRPr="005C443F">
        <w:rPr>
          <w:rFonts w:ascii="Calibri Light" w:hAnsi="Calibri Light" w:cs="Times New Roman"/>
          <w:color w:val="000000" w:themeColor="text1"/>
        </w:rPr>
        <w:t xml:space="preserve">qui </w:t>
      </w:r>
      <w:r>
        <w:rPr>
          <w:rFonts w:ascii="Calibri Light" w:hAnsi="Calibri Light" w:cs="Times New Roman"/>
          <w:color w:val="000000" w:themeColor="text1"/>
        </w:rPr>
        <w:t>m’a poussé à parler davantage la langue du pays.</w:t>
      </w:r>
    </w:p>
    <w:p w:rsidR="0004333F" w:rsidRPr="005C443F" w:rsidRDefault="0004333F" w:rsidP="0004333F">
      <w:pPr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7E3D52" w:rsidRPr="005C443F" w:rsidRDefault="007E3D52" w:rsidP="005C443F">
      <w:pPr>
        <w:spacing w:after="0"/>
        <w:jc w:val="both"/>
        <w:rPr>
          <w:rFonts w:ascii="Calibri Light" w:hAnsi="Calibri Light" w:cs="Times New Roman"/>
          <w:color w:val="000000" w:themeColor="text1"/>
        </w:rPr>
      </w:pPr>
    </w:p>
    <w:sectPr w:rsidR="007E3D52" w:rsidRPr="005C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3007E"/>
    <w:multiLevelType w:val="hybridMultilevel"/>
    <w:tmpl w:val="86EA20E6"/>
    <w:lvl w:ilvl="0" w:tplc="1E6A26C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62"/>
    <w:rsid w:val="0000728F"/>
    <w:rsid w:val="00042FC0"/>
    <w:rsid w:val="0004333F"/>
    <w:rsid w:val="00056C12"/>
    <w:rsid w:val="000726AD"/>
    <w:rsid w:val="000744F8"/>
    <w:rsid w:val="0007488A"/>
    <w:rsid w:val="00074F39"/>
    <w:rsid w:val="000E7FB7"/>
    <w:rsid w:val="000F7810"/>
    <w:rsid w:val="00125FF3"/>
    <w:rsid w:val="001416B1"/>
    <w:rsid w:val="001843F6"/>
    <w:rsid w:val="001B3BBD"/>
    <w:rsid w:val="001D3955"/>
    <w:rsid w:val="001F25D7"/>
    <w:rsid w:val="00201A13"/>
    <w:rsid w:val="00204F2A"/>
    <w:rsid w:val="0021324D"/>
    <w:rsid w:val="00223003"/>
    <w:rsid w:val="002E1035"/>
    <w:rsid w:val="00346384"/>
    <w:rsid w:val="00354F61"/>
    <w:rsid w:val="003A2718"/>
    <w:rsid w:val="003F1595"/>
    <w:rsid w:val="00401DE6"/>
    <w:rsid w:val="00411EA5"/>
    <w:rsid w:val="0042739F"/>
    <w:rsid w:val="00481088"/>
    <w:rsid w:val="00492061"/>
    <w:rsid w:val="004E288C"/>
    <w:rsid w:val="00521919"/>
    <w:rsid w:val="005266D4"/>
    <w:rsid w:val="00553D55"/>
    <w:rsid w:val="00571851"/>
    <w:rsid w:val="00584E20"/>
    <w:rsid w:val="005B39BA"/>
    <w:rsid w:val="005C443F"/>
    <w:rsid w:val="005D345F"/>
    <w:rsid w:val="005F28E9"/>
    <w:rsid w:val="00694362"/>
    <w:rsid w:val="006E4072"/>
    <w:rsid w:val="006F6339"/>
    <w:rsid w:val="00756FC7"/>
    <w:rsid w:val="007B1D80"/>
    <w:rsid w:val="007E3D52"/>
    <w:rsid w:val="008475BF"/>
    <w:rsid w:val="008B285D"/>
    <w:rsid w:val="008F19CC"/>
    <w:rsid w:val="0091069E"/>
    <w:rsid w:val="00911271"/>
    <w:rsid w:val="00912616"/>
    <w:rsid w:val="00921893"/>
    <w:rsid w:val="00926989"/>
    <w:rsid w:val="009310B0"/>
    <w:rsid w:val="00952C93"/>
    <w:rsid w:val="00964CEE"/>
    <w:rsid w:val="009C6C0C"/>
    <w:rsid w:val="009F3E53"/>
    <w:rsid w:val="00A003F7"/>
    <w:rsid w:val="00A16CBA"/>
    <w:rsid w:val="00B0378F"/>
    <w:rsid w:val="00B10D06"/>
    <w:rsid w:val="00B35072"/>
    <w:rsid w:val="00BC18AC"/>
    <w:rsid w:val="00BD77A3"/>
    <w:rsid w:val="00C21260"/>
    <w:rsid w:val="00E02C0F"/>
    <w:rsid w:val="00E20FFD"/>
    <w:rsid w:val="00EA1518"/>
    <w:rsid w:val="00EC5B9E"/>
    <w:rsid w:val="00EE647E"/>
    <w:rsid w:val="00F62DD7"/>
    <w:rsid w:val="00F82463"/>
    <w:rsid w:val="00F85D42"/>
    <w:rsid w:val="00FE4165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45D9E-08DF-491A-B9EF-45D65EF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3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4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4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Judith D'ANGELO</cp:lastModifiedBy>
  <cp:revision>4</cp:revision>
  <dcterms:created xsi:type="dcterms:W3CDTF">2020-09-15T16:31:00Z</dcterms:created>
  <dcterms:modified xsi:type="dcterms:W3CDTF">2020-09-23T14:28:00Z</dcterms:modified>
</cp:coreProperties>
</file>