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1FD2" w14:textId="672B435B" w:rsidR="001D1268" w:rsidRPr="00FD20C7" w:rsidRDefault="00E06CAE" w:rsidP="0086628B">
      <w:pPr>
        <w:spacing w:after="0" w:line="360" w:lineRule="auto"/>
        <w:ind w:left="5" w:hanging="5"/>
        <w:jc w:val="center"/>
        <w:rPr>
          <w:rFonts w:ascii="Bradley Hand ITC" w:hAnsi="Bradley Hand ITC"/>
          <w:b/>
          <w:sz w:val="36"/>
          <w:szCs w:val="36"/>
        </w:rPr>
      </w:pPr>
      <w:bookmarkStart w:id="0" w:name="_Hlk47214789"/>
      <w:r>
        <w:rPr>
          <w:rFonts w:ascii="Bradley Hand ITC" w:hAnsi="Bradley Hand ITC"/>
          <w:b/>
          <w:sz w:val="36"/>
          <w:szCs w:val="36"/>
        </w:rPr>
        <w:t xml:space="preserve">Manier le langage </w:t>
      </w:r>
      <w:r w:rsidR="00277636" w:rsidRPr="00277636">
        <w:rPr>
          <w:rFonts w:ascii="Bradley Hand ITC" w:hAnsi="Bradley Hand ITC"/>
          <w:b/>
          <w:sz w:val="36"/>
          <w:szCs w:val="36"/>
        </w:rPr>
        <w:t>géométrique</w:t>
      </w:r>
    </w:p>
    <w:p w14:paraId="237D3B36" w14:textId="16555CC0" w:rsidR="002E352D" w:rsidRDefault="002E352D" w:rsidP="0086628B">
      <w:pPr>
        <w:tabs>
          <w:tab w:val="left" w:pos="4320"/>
        </w:tabs>
        <w:spacing w:after="0" w:line="360" w:lineRule="auto"/>
        <w:ind w:left="4320" w:hanging="4320"/>
        <w:jc w:val="both"/>
        <w:rPr>
          <w:b/>
          <w:bCs/>
          <w:color w:val="00B0F0"/>
        </w:rPr>
      </w:pPr>
    </w:p>
    <w:p w14:paraId="54C13026" w14:textId="40BF9B9D" w:rsidR="002E352D" w:rsidRPr="0074719D" w:rsidRDefault="002E352D" w:rsidP="008662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r w:rsidRPr="00FD20C7">
        <w:rPr>
          <w:rStyle w:val="Accentuation"/>
          <w:b/>
          <w:i w:val="0"/>
          <w:iCs w:val="0"/>
        </w:rPr>
        <w:t>I</w:t>
      </w:r>
      <w:r>
        <w:rPr>
          <w:rStyle w:val="Accentuation"/>
          <w:b/>
          <w:i w:val="0"/>
          <w:iCs w:val="0"/>
        </w:rPr>
        <w:t>ntro : la géométrie, c’est quoi ?</w:t>
      </w:r>
    </w:p>
    <w:p w14:paraId="63D3F093" w14:textId="77777777" w:rsidR="002E352D" w:rsidRPr="002E352D" w:rsidRDefault="002E352D" w:rsidP="0086628B">
      <w:pPr>
        <w:spacing w:after="0" w:line="360" w:lineRule="auto"/>
        <w:ind w:left="4321" w:hanging="4321"/>
        <w:rPr>
          <w:b/>
          <w:bCs/>
          <w:color w:val="00B0F0"/>
        </w:rPr>
      </w:pPr>
    </w:p>
    <w:p w14:paraId="4D9E0D0A" w14:textId="335EAAA3" w:rsidR="002E352D" w:rsidRPr="002E352D" w:rsidRDefault="002E352D" w:rsidP="0086628B">
      <w:pPr>
        <w:spacing w:after="0" w:line="360" w:lineRule="auto"/>
        <w:jc w:val="both"/>
        <w:rPr>
          <w:rStyle w:val="sdfn1"/>
          <w:color w:val="auto"/>
        </w:rPr>
      </w:pPr>
      <w:r w:rsidRPr="002E352D">
        <w:t>C’est l’</w:t>
      </w:r>
      <w:r w:rsidRPr="002E352D">
        <w:rPr>
          <w:rStyle w:val="sdfn1"/>
          <w:color w:val="auto"/>
        </w:rPr>
        <w:t>é</w:t>
      </w:r>
      <w:r w:rsidRPr="002E352D">
        <w:rPr>
          <w:rStyle w:val="sdfn1"/>
          <w:color w:val="auto"/>
        </w:rPr>
        <w:t xml:space="preserve">tude des relations entre </w:t>
      </w:r>
      <w:r>
        <w:rPr>
          <w:rStyle w:val="sdfn1"/>
          <w:color w:val="auto"/>
        </w:rPr>
        <w:t xml:space="preserve">les </w:t>
      </w:r>
      <w:r w:rsidRPr="002E352D">
        <w:rPr>
          <w:rStyle w:val="sdfn1"/>
          <w:color w:val="auto"/>
        </w:rPr>
        <w:t xml:space="preserve">points, </w:t>
      </w:r>
      <w:r>
        <w:rPr>
          <w:rStyle w:val="sdfn1"/>
          <w:color w:val="auto"/>
        </w:rPr>
        <w:t xml:space="preserve">les </w:t>
      </w:r>
      <w:r w:rsidRPr="002E352D">
        <w:rPr>
          <w:rStyle w:val="sdfn1"/>
          <w:color w:val="auto"/>
        </w:rPr>
        <w:t xml:space="preserve">droites, </w:t>
      </w:r>
      <w:r>
        <w:rPr>
          <w:rStyle w:val="sdfn1"/>
          <w:color w:val="auto"/>
        </w:rPr>
        <w:t xml:space="preserve">les </w:t>
      </w:r>
      <w:r w:rsidRPr="002E352D">
        <w:rPr>
          <w:rStyle w:val="sdfn1"/>
          <w:color w:val="auto"/>
        </w:rPr>
        <w:t xml:space="preserve">courbes, </w:t>
      </w:r>
      <w:r>
        <w:rPr>
          <w:rStyle w:val="sdfn1"/>
          <w:color w:val="auto"/>
        </w:rPr>
        <w:t xml:space="preserve">les </w:t>
      </w:r>
      <w:r w:rsidRPr="002E352D">
        <w:rPr>
          <w:rStyle w:val="sdfn1"/>
          <w:color w:val="auto"/>
        </w:rPr>
        <w:t xml:space="preserve">surfaces et </w:t>
      </w:r>
      <w:r>
        <w:rPr>
          <w:rStyle w:val="sdfn1"/>
          <w:color w:val="auto"/>
        </w:rPr>
        <w:t>les vol</w:t>
      </w:r>
      <w:r w:rsidRPr="002E352D">
        <w:rPr>
          <w:rStyle w:val="sdfn1"/>
          <w:color w:val="auto"/>
        </w:rPr>
        <w:t>umes</w:t>
      </w:r>
      <w:r>
        <w:rPr>
          <w:rStyle w:val="sdfn1"/>
          <w:color w:val="auto"/>
        </w:rPr>
        <w:t xml:space="preserve"> </w:t>
      </w:r>
      <w:r w:rsidRPr="002E352D">
        <w:rPr>
          <w:rStyle w:val="sdfn1"/>
          <w:color w:val="auto"/>
        </w:rPr>
        <w:t>de l'espace réel.</w:t>
      </w:r>
    </w:p>
    <w:p w14:paraId="0B46A57D" w14:textId="2492CB43" w:rsidR="00FD20C7" w:rsidRDefault="00FD20C7" w:rsidP="0086628B">
      <w:pPr>
        <w:spacing w:after="0" w:line="360" w:lineRule="auto"/>
        <w:ind w:left="5" w:hanging="5"/>
        <w:rPr>
          <w:b/>
          <w:u w:val="single"/>
        </w:rPr>
      </w:pPr>
    </w:p>
    <w:p w14:paraId="6461E0E3" w14:textId="0F601692" w:rsidR="00FD20C7" w:rsidRPr="0074719D" w:rsidRDefault="00FD20C7" w:rsidP="008662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r w:rsidRPr="00FD20C7">
        <w:rPr>
          <w:rStyle w:val="Accentuation"/>
          <w:b/>
          <w:i w:val="0"/>
          <w:iCs w:val="0"/>
        </w:rPr>
        <w:t>I.</w:t>
      </w:r>
      <w:r w:rsidRPr="0074719D">
        <w:rPr>
          <w:rStyle w:val="Accentuation"/>
          <w:b/>
        </w:rPr>
        <w:t xml:space="preserve"> </w:t>
      </w:r>
      <w:r w:rsidR="002516AF">
        <w:rPr>
          <w:rStyle w:val="Aucun"/>
          <w:b/>
          <w:bCs/>
        </w:rPr>
        <w:t>Lire la géométrie</w:t>
      </w:r>
    </w:p>
    <w:p w14:paraId="19FD499F" w14:textId="0A21082D" w:rsidR="00FD20C7" w:rsidRDefault="00FD20C7" w:rsidP="0086628B">
      <w:pPr>
        <w:autoSpaceDE w:val="0"/>
        <w:autoSpaceDN w:val="0"/>
        <w:adjustRightInd w:val="0"/>
        <w:spacing w:after="0" w:line="360" w:lineRule="auto"/>
      </w:pPr>
    </w:p>
    <w:p w14:paraId="2CA3602C" w14:textId="604894F0" w:rsidR="002516AF" w:rsidRDefault="002516AF" w:rsidP="0086628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Activité </w:t>
      </w: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> : Faites la série d’exercices suivants.</w:t>
      </w:r>
    </w:p>
    <w:p w14:paraId="5C368A4A" w14:textId="22E5270B" w:rsidR="002516AF" w:rsidRDefault="002516AF" w:rsidP="0086628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26586EA" wp14:editId="569C1014">
            <wp:extent cx="3974400" cy="5385600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8A2A" w14:textId="40D368A0" w:rsidR="002516AF" w:rsidRPr="002516AF" w:rsidRDefault="002516AF" w:rsidP="0086628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  <w:r w:rsidRPr="002516AF">
        <w:rPr>
          <w:sz w:val="20"/>
          <w:szCs w:val="20"/>
        </w:rPr>
        <w:t xml:space="preserve">Source : </w:t>
      </w:r>
      <w:r w:rsidRPr="002516AF">
        <w:rPr>
          <w:i/>
          <w:iCs/>
          <w:sz w:val="20"/>
          <w:szCs w:val="20"/>
        </w:rPr>
        <w:t>Vocabulaire progressif du français</w:t>
      </w:r>
      <w:r w:rsidRPr="002516AF">
        <w:rPr>
          <w:sz w:val="20"/>
          <w:szCs w:val="20"/>
        </w:rPr>
        <w:t>, niveau avancé, Clé International</w:t>
      </w:r>
    </w:p>
    <w:p w14:paraId="748EC1CA" w14:textId="08C90583" w:rsidR="002516AF" w:rsidRDefault="002516AF" w:rsidP="0086628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Activité </w:t>
      </w: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 : </w:t>
      </w:r>
      <w:r w:rsidRPr="002516AF">
        <w:rPr>
          <w:b/>
          <w:bCs/>
          <w:i/>
          <w:iCs/>
        </w:rPr>
        <w:t>Décrivez précisément les figures suivantes et donnez le lexique en relation avec chacune d’elles.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6AF" w14:paraId="0F9A7FD4" w14:textId="77777777" w:rsidTr="002516AF">
        <w:tc>
          <w:tcPr>
            <w:tcW w:w="4531" w:type="dxa"/>
          </w:tcPr>
          <w:p w14:paraId="583367D3" w14:textId="77777777" w:rsid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D080B">
              <w:rPr>
                <w:noProof/>
                <w:szCs w:val="22"/>
              </w:rPr>
              <w:drawing>
                <wp:inline distT="0" distB="0" distL="0" distR="0" wp14:anchorId="4D08EA07" wp14:editId="6A06D9C5">
                  <wp:extent cx="1095375" cy="1047750"/>
                  <wp:effectExtent l="0" t="0" r="0" b="0"/>
                  <wp:docPr id="21" name="Image 21" descr="http://t2.gstatic.com/images?q=tbn:ANd9GcT90UH_iYh9v3rBKaGrHyQnV4mkzo9H080pAebgrlIDlhoIgD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2.gstatic.com/images?q=tbn:ANd9GcT90UH_iYh9v3rBKaGrHyQnV4mkzo9H080pAebgrlIDlhoIgD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0582E" w14:textId="3C83E8C0" w:rsidR="002516AF" w:rsidRP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516AF">
              <w:rPr>
                <w:b/>
                <w:bCs/>
              </w:rPr>
              <w:t>Figure 1</w:t>
            </w:r>
          </w:p>
        </w:tc>
        <w:tc>
          <w:tcPr>
            <w:tcW w:w="4531" w:type="dxa"/>
          </w:tcPr>
          <w:p w14:paraId="637FFAB2" w14:textId="77777777" w:rsid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D080B">
              <w:rPr>
                <w:noProof/>
                <w:szCs w:val="22"/>
              </w:rPr>
              <w:drawing>
                <wp:inline distT="0" distB="0" distL="0" distR="0" wp14:anchorId="481FC817" wp14:editId="064BFAB8">
                  <wp:extent cx="1476375" cy="781050"/>
                  <wp:effectExtent l="0" t="0" r="0" b="0"/>
                  <wp:docPr id="22" name="rg_hi" descr="ANd9GcTwoGzfQoxpubieK6u-Ba4lUUFg5Q4kvSJzlDBQBtosG9J56o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woGzfQoxpubieK6u-Ba4lUUFg5Q4kvSJzlDBQBtosG9J56o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3C070" w14:textId="73C94E93" w:rsidR="002516AF" w:rsidRP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516AF">
              <w:rPr>
                <w:b/>
                <w:bCs/>
              </w:rPr>
              <w:t>Figure 2</w:t>
            </w:r>
          </w:p>
        </w:tc>
      </w:tr>
      <w:tr w:rsidR="002516AF" w14:paraId="308AF34D" w14:textId="77777777" w:rsidTr="002516AF">
        <w:tc>
          <w:tcPr>
            <w:tcW w:w="4531" w:type="dxa"/>
          </w:tcPr>
          <w:p w14:paraId="4135FF0B" w14:textId="77777777" w:rsid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D080B">
              <w:rPr>
                <w:noProof/>
                <w:szCs w:val="22"/>
              </w:rPr>
              <w:drawing>
                <wp:inline distT="0" distB="0" distL="0" distR="0" wp14:anchorId="3BB3A7D1" wp14:editId="7639D916">
                  <wp:extent cx="1390650" cy="1123950"/>
                  <wp:effectExtent l="0" t="0" r="0" b="0"/>
                  <wp:docPr id="23" name="il_fi" descr="triangl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triangl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6944D" w14:textId="63F77CDA" w:rsidR="002516AF" w:rsidRP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516AF">
              <w:rPr>
                <w:b/>
                <w:bCs/>
              </w:rPr>
              <w:t>Figure 3</w:t>
            </w:r>
          </w:p>
        </w:tc>
        <w:tc>
          <w:tcPr>
            <w:tcW w:w="4531" w:type="dxa"/>
          </w:tcPr>
          <w:p w14:paraId="3412ACD7" w14:textId="77777777" w:rsid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D080B">
              <w:rPr>
                <w:noProof/>
                <w:szCs w:val="22"/>
              </w:rPr>
              <w:drawing>
                <wp:inline distT="0" distB="0" distL="0" distR="0" wp14:anchorId="5282A0B4" wp14:editId="785C0E0D">
                  <wp:extent cx="1304925" cy="1238250"/>
                  <wp:effectExtent l="0" t="0" r="0" b="0"/>
                  <wp:docPr id="24" name="il_fi" descr="cercle_circ_cours_html_4429f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ercle_circ_cours_html_4429f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40EDD" w14:textId="5767C3F0" w:rsidR="002516AF" w:rsidRPr="002516AF" w:rsidRDefault="002516AF" w:rsidP="00866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516AF">
              <w:rPr>
                <w:b/>
                <w:bCs/>
              </w:rPr>
              <w:t>Figure 4</w:t>
            </w:r>
          </w:p>
        </w:tc>
      </w:tr>
    </w:tbl>
    <w:p w14:paraId="6224D45D" w14:textId="6F404616" w:rsidR="002516AF" w:rsidRDefault="002516AF" w:rsidP="0086628B">
      <w:pPr>
        <w:autoSpaceDE w:val="0"/>
        <w:autoSpaceDN w:val="0"/>
        <w:adjustRightInd w:val="0"/>
        <w:spacing w:after="0" w:line="360" w:lineRule="auto"/>
        <w:jc w:val="both"/>
      </w:pPr>
    </w:p>
    <w:p w14:paraId="0C8DB655" w14:textId="03302170" w:rsidR="008643C3" w:rsidRPr="004E3150" w:rsidRDefault="008643C3" w:rsidP="008662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b/>
          <w:i w:val="0"/>
          <w:iCs w:val="0"/>
        </w:rPr>
      </w:pPr>
      <w:bookmarkStart w:id="1" w:name="_Hlk49426171"/>
      <w:r w:rsidRPr="004E3150">
        <w:rPr>
          <w:rStyle w:val="Accentuation"/>
          <w:b/>
          <w:i w:val="0"/>
          <w:iCs w:val="0"/>
        </w:rPr>
        <w:t>II.</w:t>
      </w:r>
      <w:r w:rsidRPr="004E3150">
        <w:rPr>
          <w:rStyle w:val="Accentuation"/>
          <w:b/>
        </w:rPr>
        <w:t xml:space="preserve"> </w:t>
      </w:r>
      <w:r w:rsidR="002516AF">
        <w:rPr>
          <w:rStyle w:val="Aucun"/>
          <w:b/>
          <w:bCs/>
        </w:rPr>
        <w:t>Décrire la géométrie</w:t>
      </w:r>
    </w:p>
    <w:p w14:paraId="33988750" w14:textId="4486B339" w:rsidR="008643C3" w:rsidRDefault="008643C3" w:rsidP="0086628B">
      <w:pPr>
        <w:autoSpaceDE w:val="0"/>
        <w:autoSpaceDN w:val="0"/>
        <w:adjustRightInd w:val="0"/>
        <w:spacing w:after="0" w:line="360" w:lineRule="auto"/>
      </w:pPr>
    </w:p>
    <w:p w14:paraId="7E96664C" w14:textId="04F3840D" w:rsidR="002516AF" w:rsidRPr="002516AF" w:rsidRDefault="002516AF" w:rsidP="0086628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 w:rsidRPr="002516AF">
        <w:rPr>
          <w:b/>
          <w:bCs/>
          <w:i/>
          <w:iCs/>
        </w:rPr>
        <w:t>Activité 1 : Décrivez les figures ci-dessous en indiquant les positions relatives des différents éléments.</w:t>
      </w:r>
    </w:p>
    <w:p w14:paraId="2E23E2F0" w14:textId="77777777" w:rsidR="00A8078A" w:rsidRDefault="002516AF" w:rsidP="0086628B">
      <w:pPr>
        <w:spacing w:after="0" w:line="360" w:lineRule="auto"/>
        <w:rPr>
          <w:rStyle w:val="Accentuation"/>
          <w:b/>
          <w:i w:val="0"/>
          <w:iCs w:val="0"/>
        </w:rPr>
      </w:pPr>
      <w:bookmarkStart w:id="2" w:name="_Hlk49427870"/>
      <w:bookmarkEnd w:id="1"/>
      <w:r>
        <w:rPr>
          <w:rStyle w:val="Accentuation"/>
          <w:b/>
          <w:i w:val="0"/>
          <w:iCs w:val="0"/>
          <w:noProof/>
        </w:rPr>
        <w:drawing>
          <wp:inline distT="0" distB="0" distL="0" distR="0" wp14:anchorId="15016214" wp14:editId="7F18A5ED">
            <wp:extent cx="4876800" cy="2876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13B6" w14:textId="77777777" w:rsidR="00A8078A" w:rsidRDefault="00A8078A" w:rsidP="0086628B">
      <w:p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1679B261" w14:textId="002FFA00" w:rsidR="00A8078A" w:rsidRPr="002516AF" w:rsidRDefault="00A8078A" w:rsidP="0086628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iCs/>
        </w:rPr>
      </w:pPr>
      <w:r w:rsidRPr="002516AF">
        <w:rPr>
          <w:b/>
          <w:bCs/>
          <w:i/>
          <w:iCs/>
        </w:rPr>
        <w:lastRenderedPageBreak/>
        <w:t xml:space="preserve">Activité </w:t>
      </w:r>
      <w:r>
        <w:rPr>
          <w:b/>
          <w:bCs/>
          <w:i/>
          <w:iCs/>
        </w:rPr>
        <w:t>2</w:t>
      </w:r>
      <w:r w:rsidRPr="002516AF">
        <w:rPr>
          <w:b/>
          <w:bCs/>
          <w:i/>
          <w:iCs/>
        </w:rPr>
        <w:t xml:space="preserve"> : Décrivez les </w:t>
      </w:r>
      <w:r>
        <w:rPr>
          <w:b/>
          <w:bCs/>
          <w:i/>
          <w:iCs/>
        </w:rPr>
        <w:t>droites remarquables du triangle ci-dessous</w:t>
      </w:r>
      <w:r w:rsidRPr="002516AF">
        <w:rPr>
          <w:b/>
          <w:bCs/>
          <w:i/>
          <w:iCs/>
        </w:rPr>
        <w:t>.</w:t>
      </w:r>
    </w:p>
    <w:p w14:paraId="0CDF8ADF" w14:textId="77777777" w:rsidR="00A8078A" w:rsidRDefault="00A8078A" w:rsidP="0086628B">
      <w:pPr>
        <w:spacing w:after="0" w:line="360" w:lineRule="auto"/>
        <w:rPr>
          <w:rStyle w:val="Accentuation"/>
          <w:b/>
          <w:i w:val="0"/>
          <w:iCs w:val="0"/>
        </w:rPr>
      </w:pPr>
    </w:p>
    <w:p w14:paraId="529D65DE" w14:textId="77777777" w:rsidR="00592934" w:rsidRDefault="00A8078A" w:rsidP="0086628B">
      <w:pPr>
        <w:spacing w:after="0" w:line="360" w:lineRule="auto"/>
        <w:jc w:val="center"/>
        <w:rPr>
          <w:rStyle w:val="Accentuation"/>
          <w:bCs/>
          <w:i w:val="0"/>
          <w:iCs w:val="0"/>
          <w:sz w:val="20"/>
          <w:szCs w:val="20"/>
        </w:rPr>
      </w:pPr>
      <w:r>
        <w:rPr>
          <w:noProof/>
        </w:rPr>
        <w:drawing>
          <wp:inline distT="0" distB="0" distL="0" distR="0" wp14:anchorId="3A1A8482" wp14:editId="7CD98958">
            <wp:extent cx="3488400" cy="281520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9AE" w:rsidRPr="002A49AE">
        <w:rPr>
          <w:rStyle w:val="Accentuation"/>
          <w:bCs/>
          <w:i w:val="0"/>
          <w:iCs w:val="0"/>
          <w:sz w:val="20"/>
          <w:szCs w:val="20"/>
        </w:rPr>
        <w:t xml:space="preserve">Source : </w:t>
      </w:r>
      <w:r w:rsidR="002A49AE" w:rsidRPr="002A49AE">
        <w:rPr>
          <w:rStyle w:val="Accentuation"/>
          <w:bCs/>
          <w:sz w:val="20"/>
          <w:szCs w:val="20"/>
        </w:rPr>
        <w:t>Wikipédia</w:t>
      </w:r>
    </w:p>
    <w:p w14:paraId="3EEFC64A" w14:textId="4A44DA5D" w:rsidR="00592934" w:rsidRPr="00592934" w:rsidRDefault="00592934" w:rsidP="0086628B">
      <w:pPr>
        <w:spacing w:after="0" w:line="360" w:lineRule="auto"/>
        <w:rPr>
          <w:rStyle w:val="Accentuation"/>
          <w:bCs/>
          <w:i w:val="0"/>
          <w:iCs w:val="0"/>
        </w:rPr>
      </w:pPr>
    </w:p>
    <w:p w14:paraId="03B1A095" w14:textId="77777777" w:rsidR="00592934" w:rsidRPr="00592934" w:rsidRDefault="00592934" w:rsidP="0086628B">
      <w:pPr>
        <w:spacing w:after="0" w:line="360" w:lineRule="auto"/>
        <w:jc w:val="both"/>
        <w:rPr>
          <w:b/>
          <w:bCs/>
          <w:i/>
          <w:iCs/>
        </w:rPr>
      </w:pPr>
      <w:r w:rsidRPr="00592934">
        <w:rPr>
          <w:b/>
          <w:bCs/>
          <w:i/>
          <w:iCs/>
        </w:rPr>
        <w:t>Activité 3 : Expliquez les deux phrases suivantes.</w:t>
      </w:r>
    </w:p>
    <w:p w14:paraId="37DF647F" w14:textId="1BCF886E" w:rsidR="00592934" w:rsidRPr="00592934" w:rsidRDefault="00592934" w:rsidP="0086628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592934">
        <w:rPr>
          <w:rFonts w:ascii="Calibri" w:hAnsi="Calibri" w:cs="Calibri"/>
        </w:rPr>
        <w:t>L’Hexagone est un autre nom pour la France métropolitaine.</w:t>
      </w:r>
    </w:p>
    <w:p w14:paraId="101F37B4" w14:textId="10783E5A" w:rsidR="00592934" w:rsidRPr="00592934" w:rsidRDefault="00592934" w:rsidP="0086628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592934">
        <w:rPr>
          <w:rFonts w:ascii="Calibri" w:hAnsi="Calibri" w:cs="Calibri"/>
        </w:rPr>
        <w:t xml:space="preserve">Le Pentagone désigne l’état-major des armées des </w:t>
      </w:r>
      <w:r w:rsidRPr="00592934">
        <w:rPr>
          <w:rFonts w:ascii="Calibri" w:hAnsi="Calibri" w:cs="Calibri"/>
        </w:rPr>
        <w:t>É</w:t>
      </w:r>
      <w:r w:rsidRPr="00592934">
        <w:rPr>
          <w:rFonts w:ascii="Calibri" w:hAnsi="Calibri" w:cs="Calibri"/>
        </w:rPr>
        <w:t>tats-Unis.</w:t>
      </w:r>
    </w:p>
    <w:p w14:paraId="7FA94806" w14:textId="5E65EFAE" w:rsidR="00B643D3" w:rsidRDefault="00B643D3" w:rsidP="0086628B">
      <w:pPr>
        <w:spacing w:after="0" w:line="360" w:lineRule="auto"/>
        <w:rPr>
          <w:rStyle w:val="Accentuation"/>
          <w:b/>
          <w:i w:val="0"/>
          <w:iCs w:val="0"/>
        </w:rPr>
      </w:pPr>
    </w:p>
    <w:p w14:paraId="613981B4" w14:textId="51854DFB" w:rsidR="0015158E" w:rsidRPr="0015158E" w:rsidRDefault="0015158E" w:rsidP="0086628B">
      <w:pPr>
        <w:spacing w:after="0" w:line="360" w:lineRule="auto"/>
        <w:rPr>
          <w:rStyle w:val="Accentuation"/>
          <w:b/>
        </w:rPr>
      </w:pPr>
      <w:r w:rsidRPr="0015158E">
        <w:rPr>
          <w:rStyle w:val="Accentuation"/>
          <w:b/>
        </w:rPr>
        <w:t>Activité 4 : Complétez les phrases suivantes.</w:t>
      </w:r>
    </w:p>
    <w:p w14:paraId="31FC8863" w14:textId="58C9565C" w:rsidR="008C76C0" w:rsidRDefault="0015158E" w:rsidP="0086628B">
      <w:pPr>
        <w:spacing w:after="0" w:line="360" w:lineRule="auto"/>
        <w:rPr>
          <w:rStyle w:val="Accentuation"/>
          <w:b/>
          <w:i w:val="0"/>
          <w:iCs w:val="0"/>
        </w:rPr>
      </w:pPr>
      <w:r>
        <w:rPr>
          <w:rStyle w:val="Accentuation"/>
          <w:b/>
          <w:i w:val="0"/>
          <w:iCs w:val="0"/>
          <w:noProof/>
        </w:rPr>
        <w:drawing>
          <wp:inline distT="0" distB="0" distL="0" distR="0" wp14:anchorId="39FA3CAB" wp14:editId="03BEFA00">
            <wp:extent cx="4775200" cy="3103245"/>
            <wp:effectExtent l="0" t="0" r="635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BFAA" w14:textId="77777777" w:rsidR="0086628B" w:rsidRDefault="0086628B">
      <w:pPr>
        <w:rPr>
          <w:rStyle w:val="Accentuation"/>
          <w:b/>
        </w:rPr>
      </w:pPr>
      <w:r>
        <w:rPr>
          <w:rStyle w:val="Accentuation"/>
          <w:b/>
        </w:rPr>
        <w:br w:type="page"/>
      </w:r>
    </w:p>
    <w:p w14:paraId="3F02F844" w14:textId="416EE083" w:rsidR="0015158E" w:rsidRPr="0015158E" w:rsidRDefault="0015158E" w:rsidP="0086628B">
      <w:pPr>
        <w:spacing w:after="0" w:line="360" w:lineRule="auto"/>
        <w:rPr>
          <w:rStyle w:val="Accentuation"/>
          <w:b/>
        </w:rPr>
      </w:pPr>
      <w:r w:rsidRPr="0015158E">
        <w:rPr>
          <w:rStyle w:val="Accentuation"/>
          <w:b/>
        </w:rPr>
        <w:lastRenderedPageBreak/>
        <w:t xml:space="preserve">Activité </w:t>
      </w:r>
      <w:r>
        <w:rPr>
          <w:rStyle w:val="Accentuation"/>
          <w:b/>
        </w:rPr>
        <w:t>5</w:t>
      </w:r>
      <w:r w:rsidRPr="0015158E">
        <w:rPr>
          <w:rStyle w:val="Accentuation"/>
          <w:b/>
        </w:rPr>
        <w:t xml:space="preserve"> : </w:t>
      </w:r>
      <w:r>
        <w:rPr>
          <w:rStyle w:val="Accentuation"/>
          <w:b/>
        </w:rPr>
        <w:t>Les propositions suivantes sont-elles vraies ou fausses ?</w:t>
      </w:r>
      <w:r w:rsidR="0086628B">
        <w:rPr>
          <w:rStyle w:val="Accentuation"/>
          <w:b/>
        </w:rPr>
        <w:t xml:space="preserve"> Justifiez.</w:t>
      </w:r>
    </w:p>
    <w:bookmarkEnd w:id="0"/>
    <w:bookmarkEnd w:id="2"/>
    <w:p w14:paraId="4009157B" w14:textId="1E318B1F" w:rsidR="008C76C0" w:rsidRPr="00592934" w:rsidRDefault="0015158E" w:rsidP="0086628B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inline distT="0" distB="0" distL="0" distR="0" wp14:anchorId="228F03C3" wp14:editId="1CC7205F">
            <wp:extent cx="4162425" cy="12192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6C0" w:rsidRPr="00592934" w:rsidSect="006C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D973" w14:textId="77777777" w:rsidR="00410883" w:rsidRDefault="00410883" w:rsidP="001D1268">
      <w:pPr>
        <w:spacing w:after="0" w:line="240" w:lineRule="auto"/>
      </w:pPr>
      <w:r>
        <w:separator/>
      </w:r>
    </w:p>
  </w:endnote>
  <w:endnote w:type="continuationSeparator" w:id="0">
    <w:p w14:paraId="47771A4E" w14:textId="77777777" w:rsidR="00410883" w:rsidRDefault="00410883" w:rsidP="001D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892B" w14:textId="77777777" w:rsidR="00410883" w:rsidRDefault="00410883" w:rsidP="001D1268">
      <w:pPr>
        <w:spacing w:after="0" w:line="240" w:lineRule="auto"/>
      </w:pPr>
      <w:r>
        <w:separator/>
      </w:r>
    </w:p>
  </w:footnote>
  <w:footnote w:type="continuationSeparator" w:id="0">
    <w:p w14:paraId="22E01363" w14:textId="77777777" w:rsidR="00410883" w:rsidRDefault="00410883" w:rsidP="001D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3C3"/>
    <w:multiLevelType w:val="hybridMultilevel"/>
    <w:tmpl w:val="DE12E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F1C31"/>
    <w:multiLevelType w:val="hybridMultilevel"/>
    <w:tmpl w:val="94C4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386"/>
    <w:multiLevelType w:val="hybridMultilevel"/>
    <w:tmpl w:val="7AC2EC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CF1"/>
    <w:multiLevelType w:val="hybridMultilevel"/>
    <w:tmpl w:val="69B00A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45F64"/>
    <w:multiLevelType w:val="hybridMultilevel"/>
    <w:tmpl w:val="D77437A0"/>
    <w:lvl w:ilvl="0" w:tplc="C9A43B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8F3"/>
    <w:multiLevelType w:val="hybridMultilevel"/>
    <w:tmpl w:val="F772931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1850756"/>
    <w:multiLevelType w:val="singleLevel"/>
    <w:tmpl w:val="FA74CB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</w:abstractNum>
  <w:abstractNum w:abstractNumId="7" w15:restartNumberingAfterBreak="0">
    <w:nsid w:val="3E2B3A48"/>
    <w:multiLevelType w:val="multilevel"/>
    <w:tmpl w:val="3E965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BF11A3"/>
    <w:multiLevelType w:val="hybridMultilevel"/>
    <w:tmpl w:val="7C4E595E"/>
    <w:lvl w:ilvl="0" w:tplc="F482E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A263F"/>
    <w:multiLevelType w:val="multilevel"/>
    <w:tmpl w:val="D6F4D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F143AA"/>
    <w:multiLevelType w:val="hybridMultilevel"/>
    <w:tmpl w:val="B26668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1B38"/>
    <w:multiLevelType w:val="hybridMultilevel"/>
    <w:tmpl w:val="75C6B452"/>
    <w:lvl w:ilvl="0" w:tplc="2A62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B40A5"/>
    <w:multiLevelType w:val="hybridMultilevel"/>
    <w:tmpl w:val="EA1A6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C3F"/>
    <w:multiLevelType w:val="hybridMultilevel"/>
    <w:tmpl w:val="4C7CA0B8"/>
    <w:lvl w:ilvl="0" w:tplc="44BAFC6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D"/>
    <w:rsid w:val="00011E71"/>
    <w:rsid w:val="000531EE"/>
    <w:rsid w:val="000D1023"/>
    <w:rsid w:val="000E48A9"/>
    <w:rsid w:val="0015158E"/>
    <w:rsid w:val="001D1268"/>
    <w:rsid w:val="002101BD"/>
    <w:rsid w:val="002516AF"/>
    <w:rsid w:val="00277636"/>
    <w:rsid w:val="002A49AE"/>
    <w:rsid w:val="002A7BCB"/>
    <w:rsid w:val="002C7607"/>
    <w:rsid w:val="002E352D"/>
    <w:rsid w:val="00335786"/>
    <w:rsid w:val="00362CDF"/>
    <w:rsid w:val="0038438C"/>
    <w:rsid w:val="003A3AFB"/>
    <w:rsid w:val="003E3368"/>
    <w:rsid w:val="003E425D"/>
    <w:rsid w:val="003F31D3"/>
    <w:rsid w:val="00410883"/>
    <w:rsid w:val="00413716"/>
    <w:rsid w:val="00416AA2"/>
    <w:rsid w:val="00445FF5"/>
    <w:rsid w:val="004E3150"/>
    <w:rsid w:val="00514B9C"/>
    <w:rsid w:val="00592934"/>
    <w:rsid w:val="005F6781"/>
    <w:rsid w:val="00611372"/>
    <w:rsid w:val="00622692"/>
    <w:rsid w:val="006734A0"/>
    <w:rsid w:val="006B3D03"/>
    <w:rsid w:val="006C3E7D"/>
    <w:rsid w:val="00707C89"/>
    <w:rsid w:val="00735B6F"/>
    <w:rsid w:val="007C3A4F"/>
    <w:rsid w:val="007D511D"/>
    <w:rsid w:val="0081638F"/>
    <w:rsid w:val="008243EF"/>
    <w:rsid w:val="008643C3"/>
    <w:rsid w:val="0086628B"/>
    <w:rsid w:val="0087598A"/>
    <w:rsid w:val="008916D4"/>
    <w:rsid w:val="008B2910"/>
    <w:rsid w:val="008C76C0"/>
    <w:rsid w:val="008F7049"/>
    <w:rsid w:val="00A7489A"/>
    <w:rsid w:val="00A8078A"/>
    <w:rsid w:val="00B643D3"/>
    <w:rsid w:val="00BA4810"/>
    <w:rsid w:val="00BB48D4"/>
    <w:rsid w:val="00BD5F6D"/>
    <w:rsid w:val="00C12BC1"/>
    <w:rsid w:val="00C77F9B"/>
    <w:rsid w:val="00D2006C"/>
    <w:rsid w:val="00DF3B81"/>
    <w:rsid w:val="00E06462"/>
    <w:rsid w:val="00E06CAE"/>
    <w:rsid w:val="00E22255"/>
    <w:rsid w:val="00E45F68"/>
    <w:rsid w:val="00E60883"/>
    <w:rsid w:val="00E87DF6"/>
    <w:rsid w:val="00EA64B7"/>
    <w:rsid w:val="00EB0B43"/>
    <w:rsid w:val="00F06FD0"/>
    <w:rsid w:val="00F14A36"/>
    <w:rsid w:val="00F87ECC"/>
    <w:rsid w:val="00FB075D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0DA"/>
  <w15:chartTrackingRefBased/>
  <w15:docId w15:val="{27325686-744B-4F22-93ED-889CE3E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11E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1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Corps">
    <w:name w:val="Corps"/>
    <w:rsid w:val="001D1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Sous-partie">
    <w:name w:val="Sous-partie"/>
    <w:next w:val="Corps"/>
    <w:rsid w:val="001D1268"/>
    <w:pPr>
      <w:keepNext/>
      <w:spacing w:after="0" w:line="240" w:lineRule="auto"/>
      <w:jc w:val="center"/>
      <w:outlineLvl w:val="2"/>
    </w:pPr>
    <w:rPr>
      <w:rFonts w:ascii="Helvetica Neue" w:eastAsia="Helvetica Neue" w:hAnsi="Helvetica Neue" w:cs="Helvetica Neue"/>
      <w:b/>
      <w:bCs/>
      <w:color w:val="FF84FF"/>
      <w:sz w:val="36"/>
      <w:szCs w:val="36"/>
      <w:lang w:eastAsia="fr-FR"/>
    </w:rPr>
  </w:style>
  <w:style w:type="character" w:customStyle="1" w:styleId="Aucun">
    <w:name w:val="Aucun"/>
    <w:rsid w:val="001D1268"/>
  </w:style>
  <w:style w:type="character" w:customStyle="1" w:styleId="Hyperlink3">
    <w:name w:val="Hyperlink.3"/>
    <w:basedOn w:val="Policepardfaut"/>
    <w:rsid w:val="001D1268"/>
    <w:rPr>
      <w:strike w:val="0"/>
      <w:dstrike w:val="0"/>
      <w:color w:val="000000"/>
      <w:u w:val="none" w:color="000000"/>
      <w:effect w:val="none"/>
    </w:rPr>
  </w:style>
  <w:style w:type="paragraph" w:customStyle="1" w:styleId="Styledetableau2">
    <w:name w:val="Style de tableau 2"/>
    <w:rsid w:val="001D126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fr-FR"/>
    </w:rPr>
  </w:style>
  <w:style w:type="paragraph" w:customStyle="1" w:styleId="Partie">
    <w:name w:val="Partie"/>
    <w:next w:val="Corps"/>
    <w:rsid w:val="001D1268"/>
    <w:pPr>
      <w:keepNext/>
      <w:spacing w:after="0" w:line="240" w:lineRule="auto"/>
      <w:jc w:val="center"/>
      <w:outlineLvl w:val="1"/>
    </w:pPr>
    <w:rPr>
      <w:rFonts w:ascii="Berlin Sans FB Demi" w:eastAsia="Berlin Sans FB Demi" w:hAnsi="Berlin Sans FB Demi" w:cs="Berlin Sans FB Demi"/>
      <w:b/>
      <w:bCs/>
      <w:color w:val="935100"/>
      <w:sz w:val="60"/>
      <w:szCs w:val="60"/>
      <w:lang w:eastAsia="fr-FR"/>
    </w:rPr>
  </w:style>
  <w:style w:type="paragraph" w:customStyle="1" w:styleId="Pardfaut">
    <w:name w:val="Par défaut"/>
    <w:rsid w:val="001D1268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sdfn1">
    <w:name w:val="s_dfn1"/>
    <w:basedOn w:val="Policepardfaut"/>
    <w:rsid w:val="001D1268"/>
    <w:rPr>
      <w:i w:val="0"/>
      <w:iCs w:val="0"/>
      <w:color w:val="333399"/>
    </w:rPr>
  </w:style>
  <w:style w:type="character" w:customStyle="1" w:styleId="sgls1">
    <w:name w:val="s_gls1"/>
    <w:basedOn w:val="Policepardfaut"/>
    <w:rsid w:val="001D1268"/>
    <w:rPr>
      <w:b w:val="0"/>
      <w:bCs w:val="0"/>
      <w:i w:val="0"/>
      <w:iCs w:val="0"/>
      <w:smallCaps w:val="0"/>
    </w:rPr>
  </w:style>
  <w:style w:type="character" w:customStyle="1" w:styleId="Hyperlink5">
    <w:name w:val="Hyperlink.5"/>
    <w:basedOn w:val="Policepardfaut"/>
    <w:rsid w:val="001D1268"/>
    <w:rPr>
      <w:strike w:val="0"/>
      <w:dstrike w:val="0"/>
      <w:u w:val="none"/>
      <w:effect w:val="none"/>
    </w:rPr>
  </w:style>
  <w:style w:type="character" w:customStyle="1" w:styleId="Hyperlink6">
    <w:name w:val="Hyperlink.6"/>
    <w:basedOn w:val="Aucun"/>
    <w:rsid w:val="001D1268"/>
    <w:rPr>
      <w:color w:val="1E9FE5"/>
    </w:rPr>
  </w:style>
  <w:style w:type="character" w:styleId="Accentuation">
    <w:name w:val="Emphasis"/>
    <w:qFormat/>
    <w:rsid w:val="00FD20C7"/>
    <w:rPr>
      <w:i/>
      <w:iCs/>
    </w:rPr>
  </w:style>
  <w:style w:type="character" w:styleId="Lienhypertexte">
    <w:name w:val="Hyperlink"/>
    <w:basedOn w:val="Policepardfaut"/>
    <w:rsid w:val="00735B6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7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35B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735B6F"/>
    <w:rPr>
      <w:vertAlign w:val="superscript"/>
    </w:rPr>
  </w:style>
  <w:style w:type="character" w:customStyle="1" w:styleId="Titre1Car">
    <w:name w:val="Titre 1 Car"/>
    <w:basedOn w:val="Policepardfaut"/>
    <w:link w:val="Titre1"/>
    <w:rsid w:val="00011E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11E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tro">
    <w:name w:val="intro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01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1">
    <w:name w:val="Date1"/>
    <w:basedOn w:val="Normal"/>
    <w:rsid w:val="0001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33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B81"/>
  </w:style>
  <w:style w:type="paragraph" w:styleId="Pieddepage">
    <w:name w:val="footer"/>
    <w:basedOn w:val="Normal"/>
    <w:link w:val="PieddepageCar"/>
    <w:uiPriority w:val="99"/>
    <w:unhideWhenUsed/>
    <w:rsid w:val="00D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B81"/>
  </w:style>
  <w:style w:type="character" w:customStyle="1" w:styleId="titre10">
    <w:name w:val="titre1"/>
    <w:basedOn w:val="Policepardfaut"/>
    <w:rsid w:val="00D2006C"/>
  </w:style>
  <w:style w:type="character" w:customStyle="1" w:styleId="txt">
    <w:name w:val="txt"/>
    <w:basedOn w:val="Policepardfaut"/>
    <w:rsid w:val="00D2006C"/>
  </w:style>
  <w:style w:type="character" w:customStyle="1" w:styleId="cwcot">
    <w:name w:val="cwcot"/>
    <w:basedOn w:val="Policepardfaut"/>
    <w:rsid w:val="00EA64B7"/>
  </w:style>
  <w:style w:type="paragraph" w:customStyle="1" w:styleId="noir1">
    <w:name w:val="noir1"/>
    <w:basedOn w:val="Normal"/>
    <w:rsid w:val="00B6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59293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2934"/>
    <w:rPr>
      <w:rFonts w:ascii="Arial" w:eastAsia="Times New Roman" w:hAnsi="Arial" w:cs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32D9-96BD-4B2E-8F20-10F60A3B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18</cp:revision>
  <dcterms:created xsi:type="dcterms:W3CDTF">2020-08-01T20:08:00Z</dcterms:created>
  <dcterms:modified xsi:type="dcterms:W3CDTF">2020-09-07T23:47:00Z</dcterms:modified>
</cp:coreProperties>
</file>